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Default="00A643FF" w:rsidP="00A643F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แบบสรุปผลการประเมินคุณภาพบัณฑิตตามกรอบมาตรฐานคุณวุฒิ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คุณลักษณะบัณฑิตตามอัตลักษณ์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ระดับอุดมศึกษา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ประจำปีการศึกษา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2560</w:t>
      </w:r>
    </w:p>
    <w:tbl>
      <w:tblPr>
        <w:tblW w:w="770.8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791"/>
        <w:gridCol w:w="728"/>
        <w:gridCol w:w="2533"/>
        <w:gridCol w:w="956"/>
        <w:gridCol w:w="1216"/>
        <w:gridCol w:w="484"/>
        <w:gridCol w:w="650"/>
      </w:tblGrid>
      <w:tr w:rsidTr="00110EBD">
        <w:trPr>
          <w:gridAfter w:val="1"/>
          <w:wAfter w:w="32.50pt" w:type="dxa"/>
          <w:trHeight w:val="420"/>
        </w:trPr>
        <w:tc>
          <w:tcPr>
            <w:tcW w:w="442.50pt" w:type="dxa"/>
            <w:gridSpan w:val="4"/>
            <w:shd w:val="clear" w:color="auto" w:fill="auto"/>
            <w:vAlign w:val="center"/>
            <w:hideMark/>
          </w:tcPr>
          <w:p w:rsidRDefault="00524952" w:rsidP="00A83DB8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จำนวนและร้อยละข้อมูลทั่วไป / ผลรวมค่าคะแนนที่ได้จากการประเมิน /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:rsidRDefault="00A83DB8" w:rsidP="00947AE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และระดับคุณภาพ ตามกรอบมาตรฐานคุณวุฒิระดับอุดมศึกษา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  <!-- start diplomaT1 -->
          <!-- block_diplomaT1_1 -->
          <w:p w:rsidRDefault="00DB4070" w:rsidP="00947AE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52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ปวส.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ปริญญาตรี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ปริญญาโท</w:t>
            </w:r>
          </w:p>
          <!-- end_block_diplomaT1_1 -->
          <!-- end diplomaT1 -->
          <!-- start bachelorT1 -->
          <!-- end bachelorT1 -->
          <!-- start masterT1 -->
          <!-- end masterT1 -->
        </w:tc>
        <w:tc>
          <w:tcPr>
            <w:tcW w:w="295.85pt" w:type="dxa"/>
            <w:gridSpan w:val="5"/>
            <w:shd w:val="clear" w:color="auto" w:fill="auto"/>
            <w:vAlign w:val="center"/>
            <w:hideMark/>
          </w:tcPr>
          <w:p w:rsidRDefault="00DB4070" w:rsidP="00E05B0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มิถุนายน 2562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15:57:24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น.</w:t>
            </w:r>
          </w:p>
        </w:tc>
      </w:tr>
      <w:tr w:rsidTr="00110EBD">
        <w:trPr>
          <w:trHeight w:val="120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ระดับการศึกษา / คณะ / สาขาวิชา</w:t>
            </w:r>
          </w:p>
        </w:tc>
        <w:tc>
          <w:tcPr>
            <w:tcW w:w="6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จำนวนบัณฑิต</w:t>
            </w:r>
          </w:p>
        </w:tc>
        <w:tc>
          <w:tcPr>
            <w:tcW w:w="114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จำนวนผู้ตอบแบบสอบถาม</w:t>
            </w:r>
          </w:p>
        </w:tc>
        <w:tc>
          <w:tcPr>
            <w:tcW w:w="7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ร้อยละของจำนวนบัณฑิต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  <w:tc>
          <w:tcPr>
            <w:tcW w:w="126.6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D25FF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ผลรวมของค่าคะแนนบัณฑิต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ที่ได้จากการประเมินตามกรอบ 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TQF (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ข้อ 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1 - 5 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และ ข้อ 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7) </w:t>
            </w:r>
          </w:p>
        </w:tc>
        <w:tc>
          <w:tcPr>
            <w:tcW w:w="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D25FF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ค่าเฉลี่ย </w:t>
            </w:r>
          </w:p>
        </w:tc>
        <w:tc>
          <w:tcPr>
            <w:tcW w:w="6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D25FF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ค่าเบี่ยงเบนมาตรฐาน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(S.D.)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การแปรผล</w:t>
            </w:r>
          </w:p>
          <w:p w:rsidRDefault="00AD1CF0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Tr="008635C3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EEECE1"/>
            <w:vAlign w:val="center"/>
          </w:tcPr>
          <w:p w:rsidRDefault="007B067F" w:rsidP="00B11E3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มหาวิทยาลัยเทคโนโลยีราชมงคลอีสาน  วิทยาเขตขอนแก่น</w:t>
            </w:r>
          </w:p>
        </w:tc>
        <w:tc>
          <w:tcPr>
            <w:tcW w:w="6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276</w:t>
            </w:r>
          </w:p>
        </w:tc>
        <w:tc>
          <w:tcPr>
            <w:tcW w:w="114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53</w:t>
            </w:r>
          </w:p>
        </w:tc>
        <w:tc>
          <w:tcPr>
            <w:tcW w:w="7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19.20</w:t>
            </w:r>
          </w:p>
        </w:tc>
        <w:tc>
          <w:tcPr>
            <w:tcW w:w="126.6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227.39</w:t>
            </w:r>
          </w:p>
        </w:tc>
        <w:tc>
          <w:tcPr>
            <w:tcW w:w="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4.29</w:t>
            </w:r>
          </w:p>
        </w:tc>
        <w:tc>
          <w:tcPr>
            <w:tcW w:w="6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0.24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มาก</w:t>
            </w:r>
          </w:p>
        </w:tc>
      </w:tr>
    </w:tbl>
    <!-- start t1lv1 -->
    <!-- block_t1lv1_1 --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EEECE1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คณะครุศาสตร์อุตสาหกรรม</w:t>
            </w:r>
          </w:p>
        </w:tc>
        <w:tc>
          <w:tcPr>
            <w:tcW w:w="6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276</w:t>
            </w:r>
          </w:p>
        </w:tc>
        <w:tc>
          <w:tcPr>
            <w:tcW w:w="114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53</w:t>
            </w:r>
          </w:p>
        </w:tc>
        <w:tc>
          <w:tcPr>
            <w:tcW w:w="75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19.20</w:t>
            </w:r>
          </w:p>
        </w:tc>
        <w:tc>
          <w:tcPr>
            <w:tcW w:w="126.6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227.39</w:t>
            </w:r>
          </w:p>
        </w:tc>
        <w:tc>
          <w:tcPr>
            <w:tcW w:w="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4.29</w:t>
            </w:r>
          </w:p>
        </w:tc>
        <w:tc>
          <w:tcPr>
            <w:tcW w:w="6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0.24</w:t>
            </w:r>
          </w:p>
        </w:tc>
        <w:tc>
          <w:tcPr>
            <w:tcW w:w="56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มาก</w:t>
            </w:r>
          </w:p>
        </w:tc>
      </w:tr>
    </w:tbl>
    <!-- start t1lv2 -->
    <!-- block_t1lv2_1 --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สาขาวิชาช่างโยธา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10.53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25.22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0.12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สาขาวิชาช่างก่อสร้าง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7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41.18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30.83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4.40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0.14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สาขาวิชาช่างกลโรงงาน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48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12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25.00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50.56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4.21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0.24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สาขาวิชาช่างออกแบบการผลิต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29.41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21.61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4.32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0.11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สาขาวิชาอิเล็กทรอนิกส์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46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8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17.39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34.83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4.35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0.33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สาขาวิชาช่างกลเกษตร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11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54.55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25.39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4.23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0.26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สาขาวิชาช่างเครื่องกล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31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19.35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25.89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4.31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0.25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สาขาวิชาช่างท่อและประสาน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26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11.54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13.06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4.35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0.16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7B067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CD1B45" w:rsidP="00B11E3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สาขาวิชาช่างยนต์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23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59126B" w:rsidP="00B11E33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</w:tbl>
    <!-- end_block_t1lv2_1 -->
    <!-- end t1lv2 -->
    <!-- end_block_t1lv1_1 -->
    <!-- end t1lv1 -->
    <w:p w:rsidRDefault="00110EBD" w:rsidP="00DB4070"/>
    <w:tbl>
      <w:tblPr>
        <w:tblW w:w="770.8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791"/>
        <w:gridCol w:w="728"/>
        <w:gridCol w:w="2533"/>
        <w:gridCol w:w="956"/>
        <w:gridCol w:w="1216"/>
        <w:gridCol w:w="484"/>
        <w:gridCol w:w="650"/>
      </w:tblGrid>
      <w:tr w:rsidTr="00A04DBF">
        <w:trPr>
          <w:gridAfter w:val="1"/>
          <w:wAfter w:w="32.50pt" w:type="dxa"/>
          <w:trHeight w:val="420"/>
        </w:trPr>
        <w:tc>
          <w:tcPr>
            <w:tcW w:w="442.50pt" w:type="dxa"/>
            <w:gridSpan w:val="4"/>
            <w:shd w:val="clear" w:color="auto" w:fill="auto"/>
            <w:vAlign w:val="center"/>
            <w:hideMark/>
          </w:tcPr>
          <w:p w:rsidRDefault="00524952" w:rsidP="007A419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จำนวนและร้อยละข้อมูลทั่วไป / ผลรวมค่าคะแนนที่ได้จากการประเมิน /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:rsidRDefault="00110EBD" w:rsidP="00F36A8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และระดับคุณภาพ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คุณลักษณะบัณฑิตตามอัตลักษณ์</w:t>
            </w:r>
          </w:p>
          <!-- start diplomaT2 -->
          <!-- block_diplomaT2_1 -->
          <w:p w:rsidRDefault="009C7565" w:rsidP="009C756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52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ปวส.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ปริญญาตรี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ปริญญาโท</w:t>
            </w:r>
          </w:p>
          <!-- end_block_diplomaT2_1 -->
          <!-- end diplomaT2 -->
          <!-- start bachelorT2 -->
          <!-- end bachelorT2 -->
          <!-- start masterT2 -->
          <!-- end masterT2 -->
        </w:tc>
        <w:tc>
          <w:tcPr>
            <w:tcW w:w="295.85pt" w:type="dxa"/>
            <w:gridSpan w:val="5"/>
            <w:shd w:val="clear" w:color="auto" w:fill="auto"/>
            <w:vAlign w:val="center"/>
            <w:hideMark/>
          </w:tcPr>
          <w:p w:rsidRDefault="00A164DA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มิถุนายน 2562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15:57:24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น.</w:t>
            </w:r>
          </w:p>
        </w:tc>
      </w:tr>
      <w:tr w:rsidTr="00A04DBF">
        <w:trPr>
          <w:trHeight w:val="120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:rsidRDefault="00110EBD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ระดับการศึกษา / คณะ / สาขาวิชา</w:t>
            </w:r>
          </w:p>
        </w:tc>
        <w:tc>
          <w:tcPr>
            <w:tcW w:w="6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จำนวนบัณฑิต</w:t>
            </w:r>
          </w:p>
        </w:tc>
        <w:tc>
          <w:tcPr>
            <w:tcW w:w="114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จำนวนผู้ตอบแบบสอบถาม</w:t>
            </w:r>
          </w:p>
        </w:tc>
        <w:tc>
          <w:tcPr>
            <w:tcW w:w="7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7A419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ร้อยละของจำนวนบัณฑิต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  <w:tc>
          <w:tcPr>
            <w:tcW w:w="126.6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ผลรวมของค่าคะแนนบัณฑิต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ที่ได้จากการประเมินคุณลักษณะบัณฑิต</w:t>
            </w:r>
          </w:p>
          <w:p w:rsidRDefault="00110EBD" w:rsidP="00D25F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ตามอัตลักษณ์ (ข้อ</w:t>
            </w:r>
            <w:r>
              <w:rPr>
                <w:rFonts w:ascii="TH SarabunPSK" w:hAnsi="TH SarabunPSK" w:cs="TH SarabunPSK"/>
                <w:b/>
                <w:bCs/>
              </w:rPr>
              <w:t xml:space="preserve">6) </w:t>
            </w:r>
          </w:p>
        </w:tc>
        <w:tc>
          <w:tcPr>
            <w:tcW w:w="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D25F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ค่าเฉลี่ย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6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D25F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ค่าเบี่ยงเบนมาตรฐาน</w:t>
            </w:r>
            <w:r>
              <w:rPr>
                <w:rFonts w:ascii="TH SarabunPSK" w:hAnsi="TH SarabunPSK" w:cs="TH SarabunPSK"/>
                <w:b/>
                <w:bCs/>
              </w:rPr>
              <w:t xml:space="preserve"> (S.D.)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Default="00110EBD" w:rsidP="00D25FF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การแปรผล</w:t>
            </w:r>
          </w:p>
        </w:tc>
      </w:tr>
      <w:tr w:rsidTr="00A04DBF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EEECE1"/>
            <w:vAlign w:val="center"/>
          </w:tcPr>
          <w:p w:rsidRDefault="00D823E2" w:rsidP="0093343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มหาวิทยาลัยเทคโนโลยีราชมงคลอีสาน  วิทยาเขตขอนแก่น</w:t>
            </w:r>
          </w:p>
        </w:tc>
        <w:tc>
          <w:tcPr>
            <w:tcW w:w="65.5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276</w:t>
            </w:r>
          </w:p>
        </w:tc>
        <w:tc>
          <w:tcPr>
            <w:tcW w:w="114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53</w:t>
            </w:r>
          </w:p>
        </w:tc>
        <w:tc>
          <w:tcPr>
            <w:tcW w:w="7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19.20</w:t>
            </w:r>
          </w:p>
        </w:tc>
        <w:tc>
          <w:tcPr>
            <w:tcW w:w="126.6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229.50</w:t>
            </w:r>
          </w:p>
        </w:tc>
        <w:tc>
          <w:tcPr>
            <w:tcW w:w="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4.33</w:t>
            </w:r>
          </w:p>
        </w:tc>
        <w:tc>
          <w:tcPr>
            <w:tcW w:w="6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0.44</w:t>
            </w:r>
          </w:p>
        </w:tc>
        <w:tc>
          <w:tcPr>
            <w:tcW w:w="56.7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93343F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มาก</w:t>
            </w:r>
          </w:p>
        </w:tc>
      </w:tr>
    </w:tbl>
    <!-- start t2lv1 -->
    <!-- block_t2lv1_1 --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คณะครุศาสตร์อุตสาหกรรม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276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53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19.20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229.50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4.33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0.44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EECE1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มาก</w:t>
            </w:r>
          </w:p>
        </w:tc>
      </w:tr>
    </w:tbl>
    <!-- start t2lv2 -->
    <!-- block_t2lv2_1 --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สาขาวิชาช่างโยธา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10.53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24.00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4.00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สาขาวิชาช่างก่อสร้าง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41.18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33.50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4.79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0.36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มากที่สุด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สาขาวิชาช่างกลโรงงาน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12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25.00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52.00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4.33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0.47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สาขาวิชาช่างออกแบบการผลิต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29.41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21.00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0.24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สาขาวิชาอิเล็กทรอนิกส์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46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17.39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34.50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4.31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0.35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สาขาวิชาช่างกลเกษตร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54.55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25.50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4.25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0.56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สาขาวิชาช่างเครื่องกล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31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19.35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25.50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4.25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0.38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สาขาวิชาช่างท่อและประสาน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26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11.54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13.50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4.50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0.41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มากที่สุด</w:t>
            </w:r>
          </w:p>
        </w:tc>
      </w:tr>
    </w:tbl>
    <w:tbl>
      <w:tblPr>
        <w:tblW w:w="770.85pt" w:type="dxa"/>
        <w:tblInd w:w="0.25pt" w:type="dxa"/>
        <w:tblLook w:firstRow="1" w:lastRow="0" w:firstColumn="1" w:lastColumn="0" w:noHBand="0" w:noVBand="1"/>
      </w:tblPr>
      <w:tblGrid>
        <w:gridCol w:w="4467"/>
        <w:gridCol w:w="1311"/>
        <w:gridCol w:w="2281"/>
        <w:gridCol w:w="1519"/>
        <w:gridCol w:w="2533"/>
        <w:gridCol w:w="956"/>
        <w:gridCol w:w="1216"/>
        <w:gridCol w:w="1134"/>
      </w:tblGrid>
      <w:tr w:rsidTr="00CD1B45">
        <w:trPr>
          <w:trHeight w:val="340"/>
        </w:trPr>
        <w:tc>
          <w:tcPr>
            <w:tcW w:w="223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E9009A" w:rsidP="00A951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หลักสูตรประกาศนียบัตรวิชาชีพชั้นสูง สาขาวิชาช่างยนต์ </w:t>
            </w:r>
          </w:p>
        </w:tc>
        <w:tc>
          <w:tcPr>
            <w:tcW w:w="6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23</w:t>
            </w:r>
          </w:p>
        </w:tc>
        <w:tc>
          <w:tcPr>
            <w:tcW w:w="114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</w:t>
            </w:r>
          </w:p>
        </w:tc>
        <w:tc>
          <w:tcPr>
            <w:tcW w:w="7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0.00</w:t>
            </w:r>
          </w:p>
        </w:tc>
        <w:tc>
          <w:tcPr>
            <w:tcW w:w="126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0.00</w:t>
            </w:r>
          </w:p>
        </w:tc>
        <w:tc>
          <w:tcPr>
            <w:tcW w:w="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60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0.00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Default="00075381" w:rsidP="00A9519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</w:p>
        </w:tc>
      </w:tr>
    </w:tbl>
    <!-- end_block_t2lv2_1 -->
    <!-- end t2lv2 -->
    <!-- end_block_t2lv1_1 -->
    <!-- end t2lv1 -->
    <w:sectPr w:rsidSect="004B6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.70pt" w:h="595.45pt" w:orient="landscape" w:code="9"/>
      <w:pgMar w:top="29.50pt" w:right="33.70pt" w:bottom="17.85pt" w:left="49.65pt" w:header="17.85pt" w:footer="17.85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73F69" w:rsidRDefault="00373F69">
      <w:r>
        <w:separator/>
      </w:r>
    </w:p>
  </w:endnote>
  <w:endnote w:type="continuationSeparator" w:id="0">
    <w:p w:rsidR="00373F69" w:rsidRDefault="0037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characterSet="iso-8859-1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65FED" w:rsidRDefault="00265FED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22873" w:rsidRPr="00D24A3D" w:rsidRDefault="00867156" w:rsidP="00B22873">
    <w:pPr>
      <w:tabs>
        <w:tab w:val="start" w:pos="666.25pt"/>
      </w:tabs>
      <w:ind w:start="18pt" w:end="-27.20pt"/>
      <w:rPr>
        <w:rFonts w:ascii="TH SarabunPSK" w:hAnsi="TH SarabunPSK" w:cs="TH SarabunPSK"/>
      </w:rPr>
    </w:pPr>
    <w:r w:rsidRPr="00D24A3D">
      <w:rPr>
        <w:rFonts w:ascii="TH SarabunPSK" w:hAnsi="TH SarabunPSK" w:cs="TH SarabunPSK"/>
      </w:rPr>
      <w:t xml:space="preserve">ISSUE          </w:t>
    </w:r>
    <w:r w:rsidR="00B22873" w:rsidRPr="00D24A3D">
      <w:rPr>
        <w:rFonts w:ascii="TH SarabunPSK" w:hAnsi="TH SarabunPSK" w:cs="TH SarabunPSK"/>
      </w:rPr>
      <w:t xml:space="preserve"> </w:t>
    </w:r>
    <w:r w:rsidRPr="00D24A3D">
      <w:rPr>
        <w:rFonts w:ascii="TH SarabunPSK" w:hAnsi="TH SarabunPSK" w:cs="TH SarabunPSK"/>
      </w:rPr>
      <w:t xml:space="preserve">:  </w:t>
    </w:r>
    <w:r w:rsidR="00265FED" w:rsidRPr="00265FED">
      <w:rPr>
        <w:rFonts w:ascii="TH SarabunPSK" w:hAnsi="TH SarabunPSK" w:cs="TH SarabunPSK"/>
      </w:rPr>
      <w:t>3</w:t>
    </w:r>
    <w:r w:rsidRPr="00D24A3D">
      <w:rPr>
        <w:rFonts w:ascii="TH SarabunPSK" w:hAnsi="TH SarabunPSK" w:cs="TH SarabunPSK"/>
      </w:rPr>
      <w:tab/>
    </w:r>
    <w:r w:rsidR="00CD55D7">
      <w:rPr>
        <w:rFonts w:ascii="TH SarabunPSK" w:hAnsi="TH SarabunPSK" w:cs="TH SarabunPSK"/>
      </w:rPr>
      <w:t xml:space="preserve">  </w:t>
    </w:r>
    <w:r w:rsidRPr="00D24A3D">
      <w:rPr>
        <w:rFonts w:ascii="TH SarabunPSK" w:hAnsi="TH SarabunPSK" w:cs="TH SarabunPSK"/>
      </w:rPr>
      <w:t xml:space="preserve">    FM</w:t>
    </w:r>
    <w:r w:rsidR="00D24A3D">
      <w:rPr>
        <w:rFonts w:ascii="TH SarabunPSK" w:hAnsi="TH SarabunPSK" w:cs="TH SarabunPSK"/>
      </w:rPr>
      <w:t>21</w:t>
    </w:r>
    <w:r w:rsidR="00D07308" w:rsidRPr="00D24A3D">
      <w:rPr>
        <w:rFonts w:ascii="TH SarabunPSK" w:hAnsi="TH SarabunPSK" w:cs="TH SarabunPSK"/>
      </w:rPr>
      <w:t>-0</w:t>
    </w:r>
    <w:r w:rsidR="00B65FA4">
      <w:rPr>
        <w:rFonts w:ascii="TH SarabunPSK" w:hAnsi="TH SarabunPSK" w:cs="TH SarabunPSK"/>
      </w:rPr>
      <w:t>6</w:t>
    </w:r>
  </w:p>
  <w:p w:rsidR="00867156" w:rsidRPr="00D24A3D" w:rsidRDefault="00867156" w:rsidP="00B22873">
    <w:pPr>
      <w:tabs>
        <w:tab w:val="start" w:pos="666.25pt"/>
      </w:tabs>
      <w:ind w:start="18pt" w:end="-27.20pt"/>
      <w:rPr>
        <w:rFonts w:ascii="TH SarabunPSK" w:hAnsi="TH SarabunPSK" w:cs="TH SarabunPSK"/>
      </w:rPr>
    </w:pPr>
    <w:r w:rsidRPr="00D24A3D">
      <w:rPr>
        <w:rFonts w:ascii="TH SarabunPSK" w:hAnsi="TH SarabunPSK" w:cs="TH SarabunPSK"/>
        <w:cs/>
      </w:rPr>
      <w:t xml:space="preserve">วันที่บังคับใช้  </w:t>
    </w:r>
    <w:r w:rsidR="00EF4ADA">
      <w:rPr>
        <w:rFonts w:ascii="TH SarabunPSK" w:hAnsi="TH SarabunPSK" w:cs="TH SarabunPSK" w:hint="cs"/>
        <w:cs/>
      </w:rPr>
      <w:t xml:space="preserve"> </w:t>
    </w:r>
    <w:r w:rsidR="00B22873" w:rsidRPr="00D24A3D">
      <w:rPr>
        <w:rFonts w:ascii="TH SarabunPSK" w:hAnsi="TH SarabunPSK" w:cs="TH SarabunPSK"/>
      </w:rPr>
      <w:t xml:space="preserve">:  </w:t>
    </w:r>
    <w:r w:rsidR="00265FED" w:rsidRPr="00265FED">
      <w:rPr>
        <w:rFonts w:ascii="TH SarabunPSK" w:hAnsi="TH SarabunPSK" w:cs="TH SarabunPSK"/>
      </w:rPr>
      <w:t>20 มิ.ย. 59</w:t>
    </w:r>
    <w:r w:rsidR="00EF4ADA" w:rsidRPr="0089744D">
      <w:rPr>
        <w:rFonts w:ascii="TH SarabunPSK" w:hAnsi="TH SarabunPSK" w:cs="TH SarabunPSK" w:hint="cs"/>
        <w:color w:val="FFFFFF"/>
        <w:cs/>
      </w:rPr>
      <w:t xml:space="preserve">  5</w:t>
    </w:r>
    <w:r w:rsidR="0025232E" w:rsidRPr="0089744D">
      <w:rPr>
        <w:rFonts w:ascii="TH SarabunPSK" w:hAnsi="TH SarabunPSK" w:cs="TH SarabunPSK"/>
        <w:color w:val="FFFFFF"/>
      </w:rPr>
      <w:t>6</w:t>
    </w:r>
    <w:r w:rsidR="003B1618" w:rsidRPr="00D24A3D">
      <w:rPr>
        <w:rFonts w:ascii="TH SarabunPSK" w:hAnsi="TH SarabunPSK" w:cs="TH SarabunPSK"/>
      </w:rPr>
      <w:tab/>
      <w:t xml:space="preserve">    </w:t>
    </w:r>
    <w:r w:rsidRPr="00D24A3D">
      <w:rPr>
        <w:rFonts w:ascii="TH SarabunPSK" w:hAnsi="TH SarabunPSK" w:cs="TH SarabunPSK"/>
        <w:cs/>
      </w:rPr>
      <w:t>หน้าที่</w:t>
    </w:r>
    <w:r w:rsidR="003B1618" w:rsidRPr="00D24A3D">
      <w:rPr>
        <w:rFonts w:ascii="TH SarabunPSK" w:hAnsi="TH SarabunPSK" w:cs="TH SarabunPSK"/>
      </w:rPr>
      <w:t xml:space="preserve">  </w:t>
    </w:r>
    <w:r w:rsidR="00524952" w:rsidRPr="00524952">
      <w:rPr>
        <w:rFonts w:ascii="TH SarabunPSK" w:hAnsi="TH SarabunPSK" w:cs="TH SarabunPSK"/>
      </w:rPr>
      <w:fldChar w:fldCharType="begin"/>
    </w:r>
    <w:r w:rsidR="00524952" w:rsidRPr="00524952">
      <w:rPr>
        <w:rFonts w:ascii="TH SarabunPSK" w:hAnsi="TH SarabunPSK" w:cs="TH SarabunPSK"/>
      </w:rPr>
      <w:instrText xml:space="preserve"> PAGE   \* MERGEFORMAT </w:instrText>
    </w:r>
    <w:r w:rsidR="00524952" w:rsidRPr="00524952">
      <w:rPr>
        <w:rFonts w:ascii="TH SarabunPSK" w:hAnsi="TH SarabunPSK" w:cs="TH SarabunPSK"/>
      </w:rPr>
      <w:fldChar w:fldCharType="separate"/>
    </w:r>
    <w:r w:rsidR="00265FED" w:rsidRPr="00265FED">
      <w:rPr>
        <w:rFonts w:ascii="TH SarabunPSK" w:hAnsi="TH SarabunPSK" w:cs="TH SarabunPSK"/>
        <w:noProof/>
        <w:lang w:val="th-TH"/>
      </w:rPr>
      <w:t>1</w:t>
    </w:r>
    <w:r w:rsidR="00524952" w:rsidRPr="00524952">
      <w:rPr>
        <w:rFonts w:ascii="TH SarabunPSK" w:hAnsi="TH SarabunPSK" w:cs="TH SarabunPSK"/>
      </w:rPr>
      <w:fldChar w:fldCharType="end"/>
    </w:r>
    <w:r w:rsidR="003B1618" w:rsidRPr="00D24A3D">
      <w:rPr>
        <w:rFonts w:ascii="TH SarabunPSK" w:hAnsi="TH SarabunPSK" w:cs="TH SarabunPSK"/>
      </w:rPr>
      <w:t>/</w:t>
    </w:r>
    <w:r w:rsidR="007F7F8C">
      <w:rPr>
        <w:rFonts w:ascii="TH SarabunPSK" w:hAnsi="TH SarabunPSK" w:cs="TH SarabunPSK"/>
      </w:rPr>
      <w:t>4</w:t>
    </w: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65FED" w:rsidRDefault="00265FED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73F69" w:rsidRDefault="00373F69">
      <w:r>
        <w:separator/>
      </w:r>
    </w:p>
  </w:footnote>
  <w:footnote w:type="continuationSeparator" w:id="0">
    <w:p w:rsidR="00373F69" w:rsidRDefault="00373F69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65FED" w:rsidRDefault="00265FED">
    <w:pPr>
      <w:pStyle w:val="Header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0534" w:rsidRPr="009A25B9" w:rsidRDefault="00914E1F" w:rsidP="00320534">
    <w:pPr>
      <w:pStyle w:val="Header"/>
    </w:pPr>
    <w:r w:rsidRPr="009A25B9">
      <w:rPr>
        <w:noProof/>
        <w:lang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-109855</wp:posOffset>
          </wp:positionV>
          <wp:extent cx="314325" cy="581025"/>
          <wp:effectExtent l="0" t="0" r="0" b="0"/>
          <wp:wrapThrough wrapText="bothSides">
            <wp:wrapPolygon edited="0">
              <wp:start x="0" y="0"/>
              <wp:lineTo x="0" y="21246"/>
              <wp:lineTo x="20945" y="21246"/>
              <wp:lineTo x="20945" y="0"/>
              <wp:lineTo x="0" y="0"/>
            </wp:wrapPolygon>
          </wp:wrapThrough>
          <wp:docPr id="2" name="Picture 2" descr="E-SARNbw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 descr="E-SARN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:rsidR="00867156" w:rsidRDefault="004E4494" w:rsidP="001B32DD">
    <w:pPr>
      <w:pStyle w:val="Header"/>
      <w:rPr>
        <w:rFonts w:ascii="TH SarabunPSK" w:hAnsi="TH SarabunPSK" w:cs="TH SarabunPSK"/>
        <w:b/>
        <w:bCs/>
        <w:sz w:val="24"/>
        <w:szCs w:val="24"/>
      </w:rPr>
    </w:pPr>
    <w:r w:rsidRPr="006A4D9A">
      <w:rPr>
        <w:rFonts w:ascii="TH SarabunPSK" w:hAnsi="TH SarabunPSK" w:cs="TH SarabunPSK"/>
        <w:b/>
        <w:bCs/>
      </w:rPr>
      <w:t xml:space="preserve">          </w:t>
    </w:r>
    <w:r w:rsidR="00320534" w:rsidRPr="006A4D9A">
      <w:rPr>
        <w:rFonts w:ascii="TH SarabunPSK" w:hAnsi="TH SarabunPSK" w:cs="TH SarabunPSK"/>
        <w:b/>
        <w:bCs/>
        <w:sz w:val="24"/>
        <w:szCs w:val="24"/>
        <w:cs/>
      </w:rPr>
      <w:t>มหาวิทยาลัยเทคโนโลยีราชมงคลอีสาน</w:t>
    </w:r>
  </w:p>
  <w:p w:rsidR="0011596A" w:rsidRPr="007F7F8C" w:rsidRDefault="0011596A" w:rsidP="00A643FF">
    <w:pPr>
      <w:pStyle w:val="Header"/>
      <w:rPr>
        <w:rFonts w:ascii="TH SarabunPSK" w:hAnsi="TH SarabunPSK" w:cs="TH SarabunPSK"/>
        <w:b/>
        <w:bCs/>
        <w:sz w:val="14"/>
        <w:szCs w:val="14"/>
      </w:rPr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65FED" w:rsidRDefault="00265FED">
    <w:pPr>
      <w:pStyle w:val="Header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E6D4994"/>
    <w:multiLevelType w:val="singleLevel"/>
    <w:tmpl w:val="041E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Times New Roman" w:hAnsi="Symbol" w:hint="default"/>
      </w:rPr>
    </w:lvl>
  </w:abstractNum>
  <w:abstractNum w:abstractNumId="1" w15:restartNumberingAfterBreak="0">
    <w:nsid w:val="488840C9"/>
    <w:multiLevelType w:val="singleLevel"/>
    <w:tmpl w:val="48C06A28"/>
    <w:lvl w:ilvl="0">
      <w:start w:val="1"/>
      <w:numFmt w:val="decimal"/>
      <w:lvlText w:val="%1"/>
      <w:lvlJc w:val="start"/>
      <w:pPr>
        <w:tabs>
          <w:tab w:val="num" w:pos="90pt"/>
        </w:tabs>
        <w:ind w:start="90pt" w:hanging="18pt"/>
      </w:pPr>
      <w:rPr>
        <w:rFonts w:hint="default"/>
      </w:rPr>
    </w:lvl>
  </w:abstractNum>
  <w:abstractNum w:abstractNumId="2" w15:restartNumberingAfterBreak="0">
    <w:nsid w:val="78297CB3"/>
    <w:multiLevelType w:val="singleLevel"/>
    <w:tmpl w:val="50F68430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hint="default"/>
      </w:rPr>
    </w:lvl>
  </w:abstractNum>
  <w:abstractNum w:abstractNumId="3" w15:restartNumberingAfterBreak="0">
    <w:nsid w:val="7B473483"/>
    <w:multiLevelType w:val="singleLevel"/>
    <w:tmpl w:val="041E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Times New Roman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34"/>
    <w:rsid w:val="000038C2"/>
    <w:rsid w:val="0006025C"/>
    <w:rsid w:val="00075381"/>
    <w:rsid w:val="00086B23"/>
    <w:rsid w:val="000A102A"/>
    <w:rsid w:val="000C0509"/>
    <w:rsid w:val="000C5178"/>
    <w:rsid w:val="000E5B39"/>
    <w:rsid w:val="000F69F1"/>
    <w:rsid w:val="00110EBD"/>
    <w:rsid w:val="0011596A"/>
    <w:rsid w:val="001274D9"/>
    <w:rsid w:val="00180DD9"/>
    <w:rsid w:val="001B32DD"/>
    <w:rsid w:val="001C67E1"/>
    <w:rsid w:val="001C7870"/>
    <w:rsid w:val="001E3AB6"/>
    <w:rsid w:val="001E69A4"/>
    <w:rsid w:val="001F593E"/>
    <w:rsid w:val="00211730"/>
    <w:rsid w:val="00224C00"/>
    <w:rsid w:val="0025232E"/>
    <w:rsid w:val="002620ED"/>
    <w:rsid w:val="00265FED"/>
    <w:rsid w:val="00287672"/>
    <w:rsid w:val="002B184E"/>
    <w:rsid w:val="002B706B"/>
    <w:rsid w:val="0030736E"/>
    <w:rsid w:val="00320534"/>
    <w:rsid w:val="00350B84"/>
    <w:rsid w:val="00370448"/>
    <w:rsid w:val="00373F69"/>
    <w:rsid w:val="0039044F"/>
    <w:rsid w:val="003B1618"/>
    <w:rsid w:val="003B7E9B"/>
    <w:rsid w:val="003E0C1E"/>
    <w:rsid w:val="003F304D"/>
    <w:rsid w:val="00406412"/>
    <w:rsid w:val="0041089A"/>
    <w:rsid w:val="0042601F"/>
    <w:rsid w:val="00446A85"/>
    <w:rsid w:val="00451942"/>
    <w:rsid w:val="00452532"/>
    <w:rsid w:val="00467CAD"/>
    <w:rsid w:val="004973CE"/>
    <w:rsid w:val="004B2816"/>
    <w:rsid w:val="004B616E"/>
    <w:rsid w:val="004B7B6C"/>
    <w:rsid w:val="004E4494"/>
    <w:rsid w:val="004F1DC7"/>
    <w:rsid w:val="004F564B"/>
    <w:rsid w:val="005158BC"/>
    <w:rsid w:val="00524952"/>
    <w:rsid w:val="0054551C"/>
    <w:rsid w:val="00561CFD"/>
    <w:rsid w:val="0059126B"/>
    <w:rsid w:val="00594B0A"/>
    <w:rsid w:val="005A5F1E"/>
    <w:rsid w:val="005D7D9B"/>
    <w:rsid w:val="006337A8"/>
    <w:rsid w:val="00635B1F"/>
    <w:rsid w:val="00641BA3"/>
    <w:rsid w:val="006A4D9A"/>
    <w:rsid w:val="006B7496"/>
    <w:rsid w:val="0071509A"/>
    <w:rsid w:val="007154AC"/>
    <w:rsid w:val="00745AE0"/>
    <w:rsid w:val="00770180"/>
    <w:rsid w:val="007A4196"/>
    <w:rsid w:val="007A5F9D"/>
    <w:rsid w:val="007B067F"/>
    <w:rsid w:val="007F4EA6"/>
    <w:rsid w:val="007F7F8C"/>
    <w:rsid w:val="008235BB"/>
    <w:rsid w:val="00841FD8"/>
    <w:rsid w:val="008635C3"/>
    <w:rsid w:val="00867156"/>
    <w:rsid w:val="0089744D"/>
    <w:rsid w:val="008C78CB"/>
    <w:rsid w:val="008E0686"/>
    <w:rsid w:val="008E3E3C"/>
    <w:rsid w:val="008E65D1"/>
    <w:rsid w:val="008F746A"/>
    <w:rsid w:val="00914E1F"/>
    <w:rsid w:val="0093343F"/>
    <w:rsid w:val="00941A5F"/>
    <w:rsid w:val="00947AE2"/>
    <w:rsid w:val="00975C95"/>
    <w:rsid w:val="00983D01"/>
    <w:rsid w:val="00994740"/>
    <w:rsid w:val="009A1C80"/>
    <w:rsid w:val="009B6086"/>
    <w:rsid w:val="009C5609"/>
    <w:rsid w:val="009C7565"/>
    <w:rsid w:val="009C7E96"/>
    <w:rsid w:val="009E553B"/>
    <w:rsid w:val="009F37AE"/>
    <w:rsid w:val="00A04DBF"/>
    <w:rsid w:val="00A05F34"/>
    <w:rsid w:val="00A164DA"/>
    <w:rsid w:val="00A24E40"/>
    <w:rsid w:val="00A33BEE"/>
    <w:rsid w:val="00A43ED8"/>
    <w:rsid w:val="00A643FF"/>
    <w:rsid w:val="00A83DB8"/>
    <w:rsid w:val="00A90441"/>
    <w:rsid w:val="00A95191"/>
    <w:rsid w:val="00AD1CF0"/>
    <w:rsid w:val="00B11E33"/>
    <w:rsid w:val="00B22873"/>
    <w:rsid w:val="00B22C68"/>
    <w:rsid w:val="00B279F4"/>
    <w:rsid w:val="00B31FAF"/>
    <w:rsid w:val="00B3383E"/>
    <w:rsid w:val="00B36B37"/>
    <w:rsid w:val="00B57D9B"/>
    <w:rsid w:val="00B639DE"/>
    <w:rsid w:val="00B65FA4"/>
    <w:rsid w:val="00B66AAB"/>
    <w:rsid w:val="00B86DF1"/>
    <w:rsid w:val="00B950F0"/>
    <w:rsid w:val="00BC5C9D"/>
    <w:rsid w:val="00BD3FA7"/>
    <w:rsid w:val="00C15589"/>
    <w:rsid w:val="00C90598"/>
    <w:rsid w:val="00CD1B45"/>
    <w:rsid w:val="00CD55D7"/>
    <w:rsid w:val="00D07308"/>
    <w:rsid w:val="00D24A3D"/>
    <w:rsid w:val="00D25FF8"/>
    <w:rsid w:val="00D56A21"/>
    <w:rsid w:val="00D823E2"/>
    <w:rsid w:val="00DA5D2B"/>
    <w:rsid w:val="00DB4070"/>
    <w:rsid w:val="00E05B0C"/>
    <w:rsid w:val="00E467A8"/>
    <w:rsid w:val="00E52C07"/>
    <w:rsid w:val="00E75BA4"/>
    <w:rsid w:val="00E80468"/>
    <w:rsid w:val="00E9009A"/>
    <w:rsid w:val="00EA1E40"/>
    <w:rsid w:val="00EB7F4C"/>
    <w:rsid w:val="00EC1369"/>
    <w:rsid w:val="00EC1601"/>
    <w:rsid w:val="00ED2C9B"/>
    <w:rsid w:val="00ED4B7B"/>
    <w:rsid w:val="00EF4ADA"/>
    <w:rsid w:val="00F1357F"/>
    <w:rsid w:val="00F23D4C"/>
    <w:rsid w:val="00F36A83"/>
    <w:rsid w:val="00F8499D"/>
    <w:rsid w:val="00F90D27"/>
    <w:rsid w:val="00FB4927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57636DD-FB3A-41FC-A3E0-77BEF14ED72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207.65pt"/>
        <w:tab w:val="end" w:pos="415.30pt"/>
      </w:tabs>
    </w:pPr>
    <w:rPr>
      <w:rFonts w:ascii="Times New Roman" w:hAnsi="Times New Roman"/>
      <w:lang w:eastAsia="th-TH"/>
    </w:r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table" w:styleId="TableGrid">
    <w:name w:val="Table Grid"/>
    <w:basedOn w:val="TableNormal"/>
    <w:rsid w:val="00F1357F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5C95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229284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26367D1-4CDB-4FA0-8591-D46934C0328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2007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สถาบันเทคโนโลยีราชมงคล</vt:lpstr>
      <vt:lpstr>                  สถาบันเทคโนโลยีราชมงคล</vt:lpstr>
    </vt:vector>
  </TitlesOfParts>
  <Company> 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สถาบันเทคโนโลยีราชมงคล</dc:title>
  <dc:subject/>
  <dc:creator>EkkalakChimjan</dc:creator>
  <cp:keywords/>
  <cp:lastModifiedBy>x-kalux chimjan</cp:lastModifiedBy>
  <cp:revision>57</cp:revision>
  <cp:lastPrinted>2014-12-01T07:16:00Z</cp:lastPrinted>
  <dcterms:created xsi:type="dcterms:W3CDTF">2016-01-31T06:36:00Z</dcterms:created>
  <dcterms:modified xsi:type="dcterms:W3CDTF">2018-01-14T11:46:00Z</dcterms:modified>
</cp:coreProperties>
</file>